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ED8687" w14:textId="77777777" w:rsidR="003954B2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692AE" wp14:editId="0F85FB79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131E4" w14:textId="77777777" w:rsidR="003954B2" w:rsidRDefault="00000000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5D775AE8" wp14:editId="46E7587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8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inglés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inglés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4EA788" w14:textId="77777777" w:rsidR="00B85C6A" w:rsidRPr="007D3ABB" w:rsidRDefault="004353C6">
      <w:pPr>
        <w:pStyle w:val="paragraph"/>
        <w:spacing w:before="0" w:after="0"/>
        <w:jc w:val="center"/>
        <w:rPr>
          <w:rFonts w:ascii="Calibri" w:eastAsia="Solomon Normal" w:hAnsi="Calibri" w:cs="Calibri"/>
          <w:u w:val="single"/>
        </w:rPr>
      </w:pPr>
      <w:r w:rsidRPr="007D3ABB">
        <w:rPr>
          <w:rFonts w:ascii="Calibri" w:eastAsia="Solomon Normal" w:hAnsi="Calibri" w:cs="Calibri"/>
          <w:b/>
          <w:bCs/>
          <w:sz w:val="28"/>
          <w:szCs w:val="28"/>
          <w:u w:val="single"/>
        </w:rPr>
        <w:t>CUIDADO DE LÍNEA / ELIMINACIÓN DE MEDICAMENTOS</w:t>
      </w:r>
    </w:p>
    <w:p w14:paraId="2F7DF8FB" w14:textId="77777777" w:rsidR="00B85C6A" w:rsidRPr="007D3ABB" w:rsidRDefault="00B85C6A">
      <w:pPr>
        <w:pStyle w:val="paragraph"/>
        <w:spacing w:before="0" w:after="0"/>
        <w:ind w:left="720"/>
        <w:rPr>
          <w:rFonts w:ascii="Calibri" w:eastAsia="Solomon Normal" w:hAnsi="Calibri" w:cs="Calibri"/>
        </w:rPr>
      </w:pPr>
    </w:p>
    <w:p w14:paraId="0EC5703B" w14:textId="77777777" w:rsidR="00B85C6A" w:rsidRPr="007D3ABB" w:rsidRDefault="004353C6">
      <w:pPr>
        <w:pStyle w:val="paragraph"/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  <w:b/>
          <w:bCs/>
        </w:rPr>
        <w:t>DIRECTRICES GENERALES PARA PREVENIR INFECCIONES</w:t>
      </w:r>
    </w:p>
    <w:p w14:paraId="476F4001" w14:textId="77777777" w:rsidR="00B85C6A" w:rsidRPr="007D3ABB" w:rsidRDefault="004353C6">
      <w:pPr>
        <w:pStyle w:val="paragraph"/>
        <w:numPr>
          <w:ilvl w:val="0"/>
          <w:numId w:val="2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Lávese las manos antes de tocar su IV y/o sus medicamentos.</w:t>
      </w:r>
    </w:p>
    <w:p w14:paraId="11F74586" w14:textId="77777777" w:rsidR="00B85C6A" w:rsidRPr="007D3ABB" w:rsidRDefault="004353C6">
      <w:pPr>
        <w:pStyle w:val="paragraph"/>
        <w:numPr>
          <w:ilvl w:val="0"/>
          <w:numId w:val="4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Utilice únicamente suministros limpios y estériles. Mantenga los suministros en un lugar seco.</w:t>
      </w:r>
    </w:p>
    <w:p w14:paraId="5632F361" w14:textId="36EE3DCB" w:rsidR="00B85C6A" w:rsidRPr="007D3ABB" w:rsidRDefault="004353C6">
      <w:pPr>
        <w:pStyle w:val="paragraph"/>
        <w:numPr>
          <w:ilvl w:val="0"/>
          <w:numId w:val="4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 xml:space="preserve">Mantenga a las </w:t>
      </w:r>
      <w:proofErr w:type="spellStart"/>
      <w:r w:rsidRPr="007D3ABB">
        <w:rPr>
          <w:rFonts w:ascii="Calibri" w:eastAsia="Solomon Normal" w:hAnsi="Calibri" w:cs="Calibri"/>
        </w:rPr>
        <w:t>mascotas</w:t>
      </w:r>
      <w:proofErr w:type="spellEnd"/>
      <w:r w:rsidR="000E4D03">
        <w:rPr>
          <w:rFonts w:ascii="Calibri" w:eastAsia="Solomon Normal" w:hAnsi="Calibri" w:cs="Calibri"/>
        </w:rPr>
        <w:t xml:space="preserve"> y</w:t>
      </w:r>
      <w:r w:rsidRPr="007D3ABB">
        <w:rPr>
          <w:rFonts w:ascii="Calibri" w:eastAsia="Solomon Normal" w:hAnsi="Calibri" w:cs="Calibri"/>
        </w:rPr>
        <w:t xml:space="preserve"> a </w:t>
      </w:r>
      <w:proofErr w:type="spellStart"/>
      <w:r w:rsidRPr="007D3ABB">
        <w:rPr>
          <w:rFonts w:ascii="Calibri" w:eastAsia="Solomon Normal" w:hAnsi="Calibri" w:cs="Calibri"/>
        </w:rPr>
        <w:t>los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niños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lejos</w:t>
      </w:r>
      <w:proofErr w:type="spellEnd"/>
      <w:r w:rsidRPr="007D3ABB">
        <w:rPr>
          <w:rFonts w:ascii="Calibri" w:eastAsia="Solomon Normal" w:hAnsi="Calibri" w:cs="Calibri"/>
        </w:rPr>
        <w:t xml:space="preserve"> de su línea.</w:t>
      </w:r>
    </w:p>
    <w:p w14:paraId="7BAFB7F0" w14:textId="55D7DCD3" w:rsidR="00B85C6A" w:rsidRPr="007D3ABB" w:rsidRDefault="004353C6" w:rsidP="007D3ABB">
      <w:pPr>
        <w:pStyle w:val="paragraph"/>
        <w:numPr>
          <w:ilvl w:val="0"/>
          <w:numId w:val="35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proofErr w:type="spellStart"/>
      <w:r w:rsidRPr="007D3ABB">
        <w:rPr>
          <w:rFonts w:ascii="Calibri" w:eastAsia="Solomon Normal" w:hAnsi="Calibri" w:cs="Calibri"/>
        </w:rPr>
        <w:t>Mantenga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su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vendaje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intravenoso</w:t>
      </w:r>
      <w:proofErr w:type="spellEnd"/>
      <w:r w:rsidR="000E4D03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limpio</w:t>
      </w:r>
      <w:proofErr w:type="spellEnd"/>
      <w:r w:rsidRPr="007D3ABB">
        <w:rPr>
          <w:rFonts w:ascii="Calibri" w:eastAsia="Solomon Normal" w:hAnsi="Calibri" w:cs="Calibri"/>
        </w:rPr>
        <w:t xml:space="preserve"> y seco. Llame a su enfermera de salud en el hogar si su vendaje se afloja o se moja.</w:t>
      </w:r>
    </w:p>
    <w:p w14:paraId="1F305B04" w14:textId="08CDD158" w:rsidR="00B85C6A" w:rsidRPr="007D3ABB" w:rsidRDefault="004353C6" w:rsidP="007D3ABB">
      <w:pPr>
        <w:pStyle w:val="paragraph"/>
        <w:numPr>
          <w:ilvl w:val="0"/>
          <w:numId w:val="36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 xml:space="preserve">Pregúntele a su proveedor de atención </w:t>
      </w:r>
      <w:proofErr w:type="spellStart"/>
      <w:r w:rsidRPr="007D3ABB">
        <w:rPr>
          <w:rFonts w:ascii="Calibri" w:eastAsia="Solomon Normal" w:hAnsi="Calibri" w:cs="Calibri"/>
        </w:rPr>
        <w:t>médica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si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puede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="00786067">
        <w:rPr>
          <w:rFonts w:ascii="Calibri" w:eastAsia="Solomon Normal" w:hAnsi="Calibri" w:cs="Calibri"/>
        </w:rPr>
        <w:t>ba</w:t>
      </w:r>
      <w:r w:rsidR="00786067" w:rsidRPr="007D3ABB">
        <w:rPr>
          <w:rFonts w:ascii="Calibri" w:eastAsia="Solomon Normal" w:hAnsi="Calibri" w:cs="Calibri"/>
        </w:rPr>
        <w:t>ñ</w:t>
      </w:r>
      <w:r w:rsidR="00786067">
        <w:rPr>
          <w:rFonts w:ascii="Calibri" w:eastAsia="Solomon Normal" w:hAnsi="Calibri" w:cs="Calibri"/>
        </w:rPr>
        <w:t>arse</w:t>
      </w:r>
      <w:proofErr w:type="spellEnd"/>
      <w:r w:rsidRPr="007D3ABB">
        <w:rPr>
          <w:rFonts w:ascii="Calibri" w:eastAsia="Solomon Normal" w:hAnsi="Calibri" w:cs="Calibri"/>
        </w:rPr>
        <w:t xml:space="preserve">. Es posible que solo se le permita tomar baños de esponja para bañarse. </w:t>
      </w:r>
      <w:proofErr w:type="spellStart"/>
      <w:r w:rsidRPr="007D3ABB">
        <w:rPr>
          <w:rFonts w:ascii="Calibri" w:eastAsia="Solomon Normal" w:hAnsi="Calibri" w:cs="Calibri"/>
        </w:rPr>
        <w:t>Cuándo</w:t>
      </w:r>
      <w:proofErr w:type="spellEnd"/>
      <w:r w:rsidRPr="007D3ABB">
        <w:rPr>
          <w:rFonts w:ascii="Calibri" w:eastAsia="Solomon Normal" w:hAnsi="Calibri" w:cs="Calibri"/>
        </w:rPr>
        <w:t>/</w:t>
      </w:r>
      <w:proofErr w:type="spellStart"/>
      <w:r w:rsidRPr="007D3ABB">
        <w:rPr>
          <w:rFonts w:ascii="Calibri" w:eastAsia="Solomon Normal" w:hAnsi="Calibri" w:cs="Calibri"/>
        </w:rPr>
        <w:t>si</w:t>
      </w:r>
      <w:proofErr w:type="spellEnd"/>
      <w:r w:rsidRPr="007D3ABB">
        <w:rPr>
          <w:rFonts w:ascii="Calibri" w:eastAsia="Solomon Normal" w:hAnsi="Calibri" w:cs="Calibri"/>
        </w:rPr>
        <w:t xml:space="preserve"> se </w:t>
      </w:r>
      <w:proofErr w:type="spellStart"/>
      <w:r w:rsidRPr="007D3ABB">
        <w:rPr>
          <w:rFonts w:ascii="Calibri" w:eastAsia="Solomon Normal" w:hAnsi="Calibri" w:cs="Calibri"/>
        </w:rPr>
        <w:t>permite</w:t>
      </w:r>
      <w:proofErr w:type="spellEnd"/>
      <w:r w:rsidR="00786067">
        <w:rPr>
          <w:rFonts w:ascii="Calibri" w:eastAsia="Solomon Normal" w:hAnsi="Calibri" w:cs="Calibri"/>
        </w:rPr>
        <w:t xml:space="preserve"> </w:t>
      </w:r>
      <w:proofErr w:type="spellStart"/>
      <w:r w:rsidR="00786067" w:rsidRPr="00786067">
        <w:rPr>
          <w:rFonts w:ascii="Calibri" w:eastAsia="Solomon Normal" w:hAnsi="Calibri" w:cs="Calibri"/>
        </w:rPr>
        <w:t>bañarse</w:t>
      </w:r>
      <w:proofErr w:type="spellEnd"/>
      <w:r w:rsidRPr="007D3ABB">
        <w:rPr>
          <w:rFonts w:ascii="Calibri" w:eastAsia="Solomon Normal" w:hAnsi="Calibri" w:cs="Calibri"/>
        </w:rPr>
        <w:t>:</w:t>
      </w:r>
    </w:p>
    <w:p w14:paraId="1D20606D" w14:textId="77777777" w:rsidR="007D3ABB" w:rsidRPr="007D3ABB" w:rsidRDefault="004353C6" w:rsidP="007D3ABB">
      <w:pPr>
        <w:pStyle w:val="paragraph"/>
        <w:numPr>
          <w:ilvl w:val="0"/>
          <w:numId w:val="37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 xml:space="preserve">Asegúrese de que su línea y vendaje estén cubiertos con Aquaguard/una envoltura de plástico transparente y con cinta adhesiva para que </w:t>
      </w:r>
      <w:proofErr w:type="spellStart"/>
      <w:r w:rsidRPr="007D3ABB">
        <w:rPr>
          <w:rFonts w:ascii="Calibri" w:eastAsia="Solomon Normal" w:hAnsi="Calibri" w:cs="Calibri"/>
        </w:rPr>
        <w:t>todo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permanezca</w:t>
      </w:r>
      <w:proofErr w:type="spellEnd"/>
      <w:r w:rsidRPr="007D3ABB">
        <w:rPr>
          <w:rFonts w:ascii="Calibri" w:eastAsia="Solomon Normal" w:hAnsi="Calibri" w:cs="Calibri"/>
        </w:rPr>
        <w:t xml:space="preserve"> seco.</w:t>
      </w:r>
    </w:p>
    <w:p w14:paraId="7E20035F" w14:textId="77777777" w:rsidR="00B85C6A" w:rsidRPr="007D3ABB" w:rsidRDefault="004353C6">
      <w:pPr>
        <w:pStyle w:val="paragraph"/>
        <w:numPr>
          <w:ilvl w:val="0"/>
          <w:numId w:val="8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Revise el sitio de inserción IV todos los días para detectar signos de infección. Comprobar:</w:t>
      </w:r>
    </w:p>
    <w:p w14:paraId="2D2E422F" w14:textId="77777777" w:rsidR="00B85C6A" w:rsidRPr="007D3ABB" w:rsidRDefault="004353C6">
      <w:pPr>
        <w:pStyle w:val="paragraph"/>
        <w:numPr>
          <w:ilvl w:val="0"/>
          <w:numId w:val="10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Drenaje</w:t>
      </w:r>
    </w:p>
    <w:p w14:paraId="62ADC37D" w14:textId="77777777" w:rsidR="00B85C6A" w:rsidRPr="007D3ABB" w:rsidRDefault="004353C6">
      <w:pPr>
        <w:pStyle w:val="paragraph"/>
        <w:numPr>
          <w:ilvl w:val="0"/>
          <w:numId w:val="10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Enrojecimiento, hinchazón o dolor</w:t>
      </w:r>
    </w:p>
    <w:p w14:paraId="3F317803" w14:textId="77777777" w:rsidR="00B85C6A" w:rsidRPr="007D3ABB" w:rsidRDefault="004353C6">
      <w:pPr>
        <w:pStyle w:val="paragraph"/>
        <w:numPr>
          <w:ilvl w:val="0"/>
          <w:numId w:val="10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Calor</w:t>
      </w:r>
    </w:p>
    <w:p w14:paraId="67D5F09E" w14:textId="77777777" w:rsidR="00B85C6A" w:rsidRPr="007D3ABB" w:rsidRDefault="004353C6">
      <w:pPr>
        <w:pStyle w:val="paragraph"/>
        <w:numPr>
          <w:ilvl w:val="0"/>
          <w:numId w:val="12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Mal olor</w:t>
      </w:r>
    </w:p>
    <w:p w14:paraId="157CBBF6" w14:textId="77777777" w:rsidR="00B85C6A" w:rsidRPr="007D3ABB" w:rsidRDefault="00B85C6A">
      <w:pPr>
        <w:pStyle w:val="paragraph"/>
        <w:spacing w:before="0" w:after="0"/>
        <w:rPr>
          <w:rFonts w:ascii="Calibri" w:eastAsia="Solomon Normal" w:hAnsi="Calibri" w:cs="Calibri"/>
        </w:rPr>
      </w:pPr>
    </w:p>
    <w:p w14:paraId="6D4388AF" w14:textId="77777777" w:rsidR="00B85C6A" w:rsidRPr="007D3ABB" w:rsidRDefault="004353C6">
      <w:pPr>
        <w:pStyle w:val="paragraph"/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  <w:b/>
          <w:bCs/>
        </w:rPr>
        <w:t>COSAS A EVITAR</w:t>
      </w:r>
    </w:p>
    <w:p w14:paraId="52DF83E1" w14:textId="77777777" w:rsidR="00B85C6A" w:rsidRPr="007D3ABB" w:rsidRDefault="004353C6">
      <w:pPr>
        <w:pStyle w:val="paragraph"/>
        <w:numPr>
          <w:ilvl w:val="0"/>
          <w:numId w:val="14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Nunca tire de su IV.</w:t>
      </w:r>
    </w:p>
    <w:p w14:paraId="63D33490" w14:textId="77777777" w:rsidR="00B85C6A" w:rsidRPr="007D3ABB" w:rsidRDefault="004353C6" w:rsidP="007D3ABB">
      <w:pPr>
        <w:pStyle w:val="paragraph"/>
        <w:numPr>
          <w:ilvl w:val="0"/>
          <w:numId w:val="38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 xml:space="preserve">No se quite la </w:t>
      </w:r>
      <w:bookmarkStart w:id="0" w:name="_Hlk107934242"/>
      <w:r w:rsidRPr="007D3ABB">
        <w:rPr>
          <w:rFonts w:ascii="Calibri" w:eastAsia="Solomon Normal" w:hAnsi="Calibri" w:cs="Calibri"/>
        </w:rPr>
        <w:t>vía</w:t>
      </w:r>
      <w:bookmarkEnd w:id="0"/>
      <w:r w:rsidRPr="007D3ABB">
        <w:rPr>
          <w:rFonts w:ascii="Calibri" w:eastAsia="Solomon Normal" w:hAnsi="Calibri" w:cs="Calibri"/>
        </w:rPr>
        <w:t xml:space="preserve"> intravenosa por su cuenta. Solo un profesional clínico capacitado debe quitar la línea.</w:t>
      </w:r>
    </w:p>
    <w:p w14:paraId="389472BF" w14:textId="33D726EE" w:rsidR="00B85C6A" w:rsidRPr="007D3ABB" w:rsidRDefault="004353C6" w:rsidP="007D3ABB">
      <w:pPr>
        <w:pStyle w:val="paragraph"/>
        <w:numPr>
          <w:ilvl w:val="0"/>
          <w:numId w:val="39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 xml:space="preserve">No use </w:t>
      </w:r>
      <w:proofErr w:type="spellStart"/>
      <w:r w:rsidRPr="007D3ABB">
        <w:rPr>
          <w:rFonts w:ascii="Calibri" w:eastAsia="Solomon Normal" w:hAnsi="Calibri" w:cs="Calibri"/>
        </w:rPr>
        <w:t>fuerza</w:t>
      </w:r>
      <w:proofErr w:type="spellEnd"/>
      <w:r w:rsidRPr="007D3ABB">
        <w:rPr>
          <w:rFonts w:ascii="Calibri" w:eastAsia="Solomon Normal" w:hAnsi="Calibri" w:cs="Calibri"/>
        </w:rPr>
        <w:t xml:space="preserve"> para </w:t>
      </w:r>
      <w:proofErr w:type="spellStart"/>
      <w:r w:rsidRPr="007D3ABB">
        <w:rPr>
          <w:rFonts w:ascii="Calibri" w:eastAsia="Solomon Normal" w:hAnsi="Calibri" w:cs="Calibri"/>
        </w:rPr>
        <w:t>enjuagar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su</w:t>
      </w:r>
      <w:proofErr w:type="spellEnd"/>
      <w:r w:rsidRPr="007D3ABB">
        <w:rPr>
          <w:rFonts w:ascii="Calibri" w:eastAsia="Solomon Normal" w:hAnsi="Calibri" w:cs="Calibri"/>
        </w:rPr>
        <w:t xml:space="preserve"> línea. Lave la línea según las instrucciones. Infórmele a su proveedor de atención médica de inmediato si su IV es difícil de enjuagar o no enjuaga.</w:t>
      </w:r>
    </w:p>
    <w:p w14:paraId="3202DB96" w14:textId="66C21200" w:rsidR="00B85C6A" w:rsidRPr="007D3ABB" w:rsidRDefault="004353C6" w:rsidP="007D3ABB">
      <w:pPr>
        <w:pStyle w:val="paragraph"/>
        <w:numPr>
          <w:ilvl w:val="0"/>
          <w:numId w:val="40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 xml:space="preserve">No se </w:t>
      </w:r>
      <w:proofErr w:type="spellStart"/>
      <w:r w:rsidRPr="007D3ABB">
        <w:rPr>
          <w:rFonts w:ascii="Calibri" w:eastAsia="Solomon Normal" w:hAnsi="Calibri" w:cs="Calibri"/>
        </w:rPr>
        <w:t>bañe</w:t>
      </w:r>
      <w:proofErr w:type="spellEnd"/>
      <w:r w:rsidRPr="007D3ABB">
        <w:rPr>
          <w:rFonts w:ascii="Calibri" w:eastAsia="Solomon Normal" w:hAnsi="Calibri" w:cs="Calibri"/>
        </w:rPr>
        <w:t xml:space="preserve">, </w:t>
      </w:r>
      <w:proofErr w:type="spellStart"/>
      <w:r w:rsidRPr="007D3ABB">
        <w:rPr>
          <w:rFonts w:ascii="Calibri" w:eastAsia="Solomon Normal" w:hAnsi="Calibri" w:cs="Calibri"/>
        </w:rPr>
        <w:t>nade</w:t>
      </w:r>
      <w:proofErr w:type="spellEnd"/>
      <w:r w:rsidR="0066504A">
        <w:rPr>
          <w:rFonts w:ascii="Calibri" w:eastAsia="Solomon Normal" w:hAnsi="Calibri" w:cs="Calibri"/>
        </w:rPr>
        <w:t>,</w:t>
      </w:r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ni</w:t>
      </w:r>
      <w:proofErr w:type="spellEnd"/>
      <w:r w:rsidRPr="007D3ABB">
        <w:rPr>
          <w:rFonts w:ascii="Calibri" w:eastAsia="Solomon Normal" w:hAnsi="Calibri" w:cs="Calibri"/>
        </w:rPr>
        <w:t xml:space="preserve"> use un jacuzzi hasta que su proveedor de atención médica lo apruebe.</w:t>
      </w:r>
    </w:p>
    <w:p w14:paraId="32AEC6EF" w14:textId="77777777" w:rsidR="00B85C6A" w:rsidRPr="007D3ABB" w:rsidRDefault="004353C6">
      <w:pPr>
        <w:pStyle w:val="paragraph"/>
        <w:numPr>
          <w:ilvl w:val="0"/>
          <w:numId w:val="14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No utilice tijeras ni objetos afilados cerca de la línea.</w:t>
      </w:r>
    </w:p>
    <w:p w14:paraId="76129690" w14:textId="77777777" w:rsidR="00B85C6A" w:rsidRPr="007D3ABB" w:rsidRDefault="004353C6">
      <w:pPr>
        <w:pStyle w:val="paragraph"/>
        <w:numPr>
          <w:ilvl w:val="0"/>
          <w:numId w:val="16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No reutilice agujas, jeringas ni ningún otro material.</w:t>
      </w:r>
    </w:p>
    <w:p w14:paraId="4227070D" w14:textId="77777777" w:rsidR="00B85C6A" w:rsidRPr="007D3ABB" w:rsidRDefault="00B85C6A">
      <w:pPr>
        <w:pStyle w:val="paragraph"/>
        <w:spacing w:before="0" w:after="0"/>
        <w:rPr>
          <w:rFonts w:ascii="Calibri" w:eastAsia="Solomon Normal" w:hAnsi="Calibri" w:cs="Calibri"/>
        </w:rPr>
      </w:pPr>
    </w:p>
    <w:p w14:paraId="6E46578F" w14:textId="77777777" w:rsidR="00B85C6A" w:rsidRPr="007D3ABB" w:rsidRDefault="004353C6">
      <w:pPr>
        <w:pStyle w:val="paragraph"/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  <w:b/>
          <w:bCs/>
        </w:rPr>
        <w:t>OTRAS COSAS PARA RECORDAR</w:t>
      </w:r>
    </w:p>
    <w:p w14:paraId="1B9A00FD" w14:textId="77777777" w:rsidR="00B85C6A" w:rsidRPr="007D3ABB" w:rsidRDefault="004353C6">
      <w:pPr>
        <w:pStyle w:val="paragraph"/>
        <w:numPr>
          <w:ilvl w:val="0"/>
          <w:numId w:val="18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Siempre mantenga su línea IV sujeta con pinzas, a menos que se esté usando si hay una pinza en su línea.</w:t>
      </w:r>
    </w:p>
    <w:p w14:paraId="7E249D15" w14:textId="77777777" w:rsidR="00B85C6A" w:rsidRPr="007D3ABB" w:rsidRDefault="004353C6" w:rsidP="007D3ABB">
      <w:pPr>
        <w:pStyle w:val="paragraph"/>
        <w:numPr>
          <w:ilvl w:val="0"/>
          <w:numId w:val="41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Asista a todas las visitas de seguimiento según las indicaciones de su proveedor de atención médica. Esto es importante.</w:t>
      </w:r>
    </w:p>
    <w:p w14:paraId="5DAB3127" w14:textId="77777777" w:rsidR="00B85C6A" w:rsidRPr="007D3ABB" w:rsidRDefault="00B85C6A">
      <w:pPr>
        <w:pStyle w:val="paragraph"/>
        <w:spacing w:before="0" w:after="0"/>
        <w:rPr>
          <w:rFonts w:ascii="Calibri" w:eastAsia="Solomon Normal" w:hAnsi="Calibri" w:cs="Calibri"/>
          <w:color w:val="2F5496"/>
          <w:u w:color="2F5496"/>
        </w:rPr>
      </w:pPr>
    </w:p>
    <w:p w14:paraId="3B6FF880" w14:textId="77777777" w:rsidR="0066504A" w:rsidRDefault="0066504A">
      <w:pPr>
        <w:pStyle w:val="paragraph"/>
        <w:spacing w:before="0" w:after="0"/>
        <w:rPr>
          <w:rFonts w:ascii="Calibri" w:eastAsia="Solomon Normal" w:hAnsi="Calibri" w:cs="Calibri"/>
          <w:b/>
          <w:bCs/>
        </w:rPr>
      </w:pPr>
    </w:p>
    <w:p w14:paraId="149533C8" w14:textId="77777777" w:rsidR="0066504A" w:rsidRDefault="0066504A">
      <w:pPr>
        <w:pStyle w:val="paragraph"/>
        <w:spacing w:before="0" w:after="0"/>
        <w:rPr>
          <w:rFonts w:ascii="Calibri" w:eastAsia="Solomon Normal" w:hAnsi="Calibri" w:cs="Calibri"/>
          <w:b/>
          <w:bCs/>
        </w:rPr>
      </w:pPr>
    </w:p>
    <w:p w14:paraId="2A820110" w14:textId="77777777" w:rsidR="0066504A" w:rsidRDefault="0066504A">
      <w:pPr>
        <w:pStyle w:val="paragraph"/>
        <w:spacing w:before="0" w:after="0"/>
        <w:rPr>
          <w:rFonts w:ascii="Calibri" w:eastAsia="Solomon Normal" w:hAnsi="Calibri" w:cs="Calibri"/>
          <w:b/>
          <w:bCs/>
        </w:rPr>
      </w:pPr>
    </w:p>
    <w:p w14:paraId="0B898F32" w14:textId="3AF029D7" w:rsidR="00B85C6A" w:rsidRPr="007D3ABB" w:rsidRDefault="004353C6">
      <w:pPr>
        <w:pStyle w:val="paragraph"/>
        <w:spacing w:before="0" w:after="0"/>
        <w:rPr>
          <w:rFonts w:ascii="Calibri" w:eastAsia="Solomon Normal" w:hAnsi="Calibri" w:cs="Calibri"/>
          <w:color w:val="2F5496"/>
          <w:u w:color="2F5496"/>
        </w:rPr>
      </w:pPr>
      <w:r w:rsidRPr="007D3ABB">
        <w:rPr>
          <w:rFonts w:ascii="Calibri" w:eastAsia="Solomon Normal" w:hAnsi="Calibri" w:cs="Calibri"/>
          <w:b/>
          <w:bCs/>
        </w:rPr>
        <w:lastRenderedPageBreak/>
        <w:t>CONTACTE A UN PROVEEDOR DE ATENCIÓN MÉDICA SI</w:t>
      </w:r>
    </w:p>
    <w:p w14:paraId="37472577" w14:textId="77777777" w:rsidR="00B85C6A" w:rsidRPr="007D3ABB" w:rsidRDefault="004353C6">
      <w:pPr>
        <w:pStyle w:val="paragraph"/>
        <w:numPr>
          <w:ilvl w:val="0"/>
          <w:numId w:val="20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Tiene dolor en el brazo, el oído, la cara o los dientes.</w:t>
      </w:r>
    </w:p>
    <w:p w14:paraId="3F7517D4" w14:textId="77777777" w:rsidR="00B85C6A" w:rsidRPr="007D3ABB" w:rsidRDefault="004353C6">
      <w:pPr>
        <w:pStyle w:val="paragraph"/>
        <w:numPr>
          <w:ilvl w:val="0"/>
          <w:numId w:val="20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Tiene fiebre o escalofríos.</w:t>
      </w:r>
    </w:p>
    <w:p w14:paraId="0A1FF271" w14:textId="77777777" w:rsidR="00B85C6A" w:rsidRPr="007D3ABB" w:rsidRDefault="004353C6">
      <w:pPr>
        <w:pStyle w:val="paragraph"/>
        <w:numPr>
          <w:ilvl w:val="0"/>
          <w:numId w:val="20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Tiene enrojecimiento, hinchazón o dolor alrededor del sitio de inserción.</w:t>
      </w:r>
    </w:p>
    <w:p w14:paraId="06A4850A" w14:textId="77777777" w:rsidR="00B85C6A" w:rsidRPr="007D3ABB" w:rsidRDefault="004353C6">
      <w:pPr>
        <w:pStyle w:val="paragraph"/>
        <w:numPr>
          <w:ilvl w:val="0"/>
          <w:numId w:val="22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Tiene líquido o sangre saliendo del sitio de inserción.</w:t>
      </w:r>
    </w:p>
    <w:p w14:paraId="709075A5" w14:textId="77777777" w:rsidR="00B85C6A" w:rsidRPr="007D3ABB" w:rsidRDefault="004353C6">
      <w:pPr>
        <w:pStyle w:val="paragraph"/>
        <w:numPr>
          <w:ilvl w:val="0"/>
          <w:numId w:val="22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Su sitio de inserción se siente cálido al tacto.</w:t>
      </w:r>
    </w:p>
    <w:p w14:paraId="70FE30CD" w14:textId="77777777" w:rsidR="00B85C6A" w:rsidRPr="007D3ABB" w:rsidRDefault="004353C6">
      <w:pPr>
        <w:pStyle w:val="paragraph"/>
        <w:numPr>
          <w:ilvl w:val="0"/>
          <w:numId w:val="22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Tiene pus o mal olor proveniente del sitio de inserción.</w:t>
      </w:r>
    </w:p>
    <w:p w14:paraId="62A31E09" w14:textId="77777777" w:rsidR="00B85C6A" w:rsidRPr="007D3ABB" w:rsidRDefault="004353C6">
      <w:pPr>
        <w:pStyle w:val="paragraph"/>
        <w:numPr>
          <w:ilvl w:val="0"/>
          <w:numId w:val="22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Su piel se siente dura y levantada alrededor del sitio de inserción.</w:t>
      </w:r>
    </w:p>
    <w:p w14:paraId="26C418F6" w14:textId="77777777" w:rsidR="00B85C6A" w:rsidRPr="007D3ABB" w:rsidRDefault="00B85C6A">
      <w:pPr>
        <w:pStyle w:val="paragraph"/>
        <w:spacing w:before="0" w:after="0"/>
        <w:rPr>
          <w:rFonts w:ascii="Calibri" w:eastAsia="Solomon Normal" w:hAnsi="Calibri" w:cs="Calibri"/>
        </w:rPr>
      </w:pPr>
    </w:p>
    <w:p w14:paraId="4BFE591A" w14:textId="77777777" w:rsidR="00D43DE4" w:rsidRDefault="00D43DE4">
      <w:pPr>
        <w:pStyle w:val="paragraph"/>
        <w:spacing w:before="0" w:after="0"/>
        <w:rPr>
          <w:rFonts w:ascii="Calibri" w:eastAsia="Solomon Normal" w:hAnsi="Calibri" w:cs="Calibri"/>
          <w:b/>
          <w:bCs/>
        </w:rPr>
      </w:pPr>
    </w:p>
    <w:p w14:paraId="77AD1C13" w14:textId="77777777" w:rsidR="00B85C6A" w:rsidRPr="007D3ABB" w:rsidRDefault="004353C6">
      <w:pPr>
        <w:pStyle w:val="paragraph"/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  <w:b/>
          <w:bCs/>
        </w:rPr>
        <w:t>OBTENGA AYUDA DE INMEDIATO SI</w:t>
      </w:r>
    </w:p>
    <w:p w14:paraId="471AF8BE" w14:textId="77777777" w:rsidR="00B85C6A" w:rsidRPr="007D3ABB" w:rsidRDefault="004353C6" w:rsidP="007D3ABB">
      <w:pPr>
        <w:pStyle w:val="paragraph"/>
        <w:numPr>
          <w:ilvl w:val="0"/>
          <w:numId w:val="42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Su línea se tira accidentalmente por completo. Si esto sucede, cubra el sitio de inserción con un vendaje o gasa. No tires la línea. Su proveedor de atención médica deberá revisarlo.</w:t>
      </w:r>
    </w:p>
    <w:p w14:paraId="70C563F7" w14:textId="44ABCB63" w:rsidR="00B85C6A" w:rsidRPr="007D3ABB" w:rsidRDefault="004353C6" w:rsidP="007D3ABB">
      <w:pPr>
        <w:pStyle w:val="paragraph"/>
        <w:numPr>
          <w:ilvl w:val="0"/>
          <w:numId w:val="43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proofErr w:type="spellStart"/>
      <w:r w:rsidRPr="007D3ABB">
        <w:rPr>
          <w:rFonts w:ascii="Calibri" w:eastAsia="Solomon Normal" w:hAnsi="Calibri" w:cs="Calibri"/>
        </w:rPr>
        <w:t>Su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línea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fue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tirada</w:t>
      </w:r>
      <w:proofErr w:type="spellEnd"/>
      <w:r w:rsidRPr="007D3ABB">
        <w:rPr>
          <w:rFonts w:ascii="Calibri" w:eastAsia="Solomon Normal" w:hAnsi="Calibri" w:cs="Calibri"/>
        </w:rPr>
        <w:t xml:space="preserve"> y se ha salido parcialmente. No empuje la línea hacia adentro.</w:t>
      </w:r>
    </w:p>
    <w:p w14:paraId="5F98FDDA" w14:textId="77777777" w:rsidR="00B85C6A" w:rsidRPr="007D3ABB" w:rsidRDefault="004353C6" w:rsidP="007D3ABB">
      <w:pPr>
        <w:pStyle w:val="paragraph"/>
        <w:numPr>
          <w:ilvl w:val="0"/>
          <w:numId w:val="44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No puede enjuagar la línea, es difícil de enjuagar o el PICC tiene fugas alrededor del sitio de inserción cuando se enjuaga.</w:t>
      </w:r>
    </w:p>
    <w:p w14:paraId="0B4F8F9B" w14:textId="77777777" w:rsidR="00B85C6A" w:rsidRPr="007D3ABB" w:rsidRDefault="004353C6">
      <w:pPr>
        <w:pStyle w:val="paragraph"/>
        <w:numPr>
          <w:ilvl w:val="0"/>
          <w:numId w:val="26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Oirá un sonido de "lavado" cuando se lave el PICC.</w:t>
      </w:r>
    </w:p>
    <w:p w14:paraId="0644E702" w14:textId="77777777" w:rsidR="00B85C6A" w:rsidRPr="007D3ABB" w:rsidRDefault="004353C6">
      <w:pPr>
        <w:pStyle w:val="paragraph"/>
        <w:numPr>
          <w:ilvl w:val="0"/>
          <w:numId w:val="26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Sientes que tu corazón se acelera o se salta latidos.</w:t>
      </w:r>
    </w:p>
    <w:p w14:paraId="1C5EE5F6" w14:textId="77777777" w:rsidR="00B85C6A" w:rsidRPr="007D3ABB" w:rsidRDefault="004353C6">
      <w:pPr>
        <w:pStyle w:val="paragraph"/>
        <w:numPr>
          <w:ilvl w:val="0"/>
          <w:numId w:val="26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Hay un agujero o desgarro en el PICC.</w:t>
      </w:r>
    </w:p>
    <w:p w14:paraId="7FA8C49D" w14:textId="77777777" w:rsidR="00B85C6A" w:rsidRPr="007D3ABB" w:rsidRDefault="004353C6">
      <w:pPr>
        <w:pStyle w:val="paragraph"/>
        <w:numPr>
          <w:ilvl w:val="0"/>
          <w:numId w:val="26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Tiene hinchazón en el brazo en el que se insertó el PICC.</w:t>
      </w:r>
    </w:p>
    <w:p w14:paraId="088BA85C" w14:textId="77777777" w:rsidR="00B85C6A" w:rsidRPr="007D3ABB" w:rsidRDefault="004353C6">
      <w:pPr>
        <w:pStyle w:val="paragraph"/>
        <w:numPr>
          <w:ilvl w:val="0"/>
          <w:numId w:val="28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Tiene una raya roja que sube por el brazo desde donde se insertó el PICC.</w:t>
      </w:r>
    </w:p>
    <w:p w14:paraId="70C6857F" w14:textId="77777777" w:rsidR="00B85C6A" w:rsidRPr="007D3ABB" w:rsidRDefault="00B85C6A">
      <w:pPr>
        <w:pStyle w:val="paragraph"/>
        <w:spacing w:before="0" w:after="0"/>
        <w:rPr>
          <w:rFonts w:ascii="Calibri" w:eastAsia="Solomon Normal" w:hAnsi="Calibri" w:cs="Calibri"/>
        </w:rPr>
      </w:pPr>
    </w:p>
    <w:p w14:paraId="0AFC3C32" w14:textId="77777777" w:rsidR="00B85C6A" w:rsidRPr="007D3ABB" w:rsidRDefault="004353C6">
      <w:pPr>
        <w:pStyle w:val="paragraph"/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  <w:b/>
          <w:bCs/>
        </w:rPr>
        <w:t>ELIMINACIÓN DE SUMINISTROS</w:t>
      </w:r>
    </w:p>
    <w:p w14:paraId="099E02BD" w14:textId="18AF0973" w:rsidR="00B85C6A" w:rsidRPr="007D3ABB" w:rsidRDefault="004353C6" w:rsidP="007D3ABB">
      <w:pPr>
        <w:pStyle w:val="paragraph"/>
        <w:numPr>
          <w:ilvl w:val="0"/>
          <w:numId w:val="45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 xml:space="preserve">Deseche las agujas en un recipiente para desechar </w:t>
      </w:r>
      <w:proofErr w:type="spellStart"/>
      <w:r w:rsidRPr="007D3ABB">
        <w:rPr>
          <w:rFonts w:ascii="Calibri" w:eastAsia="Solomon Normal" w:hAnsi="Calibri" w:cs="Calibri"/>
        </w:rPr>
        <w:t>objetos</w:t>
      </w:r>
      <w:proofErr w:type="spellEnd"/>
      <w:r w:rsidRPr="007D3ABB">
        <w:rPr>
          <w:rFonts w:ascii="Calibri" w:eastAsia="Solomon Normal" w:hAnsi="Calibri" w:cs="Calibri"/>
        </w:rPr>
        <w:t xml:space="preserve"> </w:t>
      </w:r>
      <w:proofErr w:type="spellStart"/>
      <w:r w:rsidRPr="007D3ABB">
        <w:rPr>
          <w:rFonts w:ascii="Calibri" w:eastAsia="Solomon Normal" w:hAnsi="Calibri" w:cs="Calibri"/>
        </w:rPr>
        <w:t>punzocortantes</w:t>
      </w:r>
      <w:proofErr w:type="spellEnd"/>
      <w:r w:rsidRPr="007D3ABB">
        <w:rPr>
          <w:rFonts w:ascii="Calibri" w:eastAsia="Solomon Normal" w:hAnsi="Calibri" w:cs="Calibri"/>
        </w:rPr>
        <w:t xml:space="preserve"> (</w:t>
      </w:r>
      <w:proofErr w:type="spellStart"/>
      <w:r w:rsidRPr="007D3ABB">
        <w:rPr>
          <w:rFonts w:ascii="Calibri" w:eastAsia="Solomon Normal" w:hAnsi="Calibri" w:cs="Calibri"/>
        </w:rPr>
        <w:t>proporcionaremos</w:t>
      </w:r>
      <w:proofErr w:type="spellEnd"/>
      <w:r w:rsidRPr="007D3ABB">
        <w:rPr>
          <w:rFonts w:ascii="Calibri" w:eastAsia="Solomon Normal" w:hAnsi="Calibri" w:cs="Calibri"/>
        </w:rPr>
        <w:t xml:space="preserve"> un </w:t>
      </w:r>
      <w:proofErr w:type="spellStart"/>
      <w:r w:rsidRPr="007D3ABB">
        <w:rPr>
          <w:rFonts w:ascii="Calibri" w:eastAsia="Solomon Normal" w:hAnsi="Calibri" w:cs="Calibri"/>
        </w:rPr>
        <w:t>recipiente</w:t>
      </w:r>
      <w:proofErr w:type="spellEnd"/>
      <w:r w:rsidRPr="007D3ABB">
        <w:rPr>
          <w:rFonts w:ascii="Calibri" w:eastAsia="Solomon Normal" w:hAnsi="Calibri" w:cs="Calibri"/>
        </w:rPr>
        <w:t xml:space="preserve"> para objetos punzocortantes). Deseche el recipiente cuando esté aproximadamente ¾ lleno.</w:t>
      </w:r>
    </w:p>
    <w:p w14:paraId="0DDBC576" w14:textId="77777777" w:rsidR="00B85C6A" w:rsidRPr="007D3ABB" w:rsidRDefault="004353C6">
      <w:pPr>
        <w:pStyle w:val="paragraph"/>
        <w:numPr>
          <w:ilvl w:val="0"/>
          <w:numId w:val="32"/>
        </w:numPr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Esté preparado: lleve consigo un contenedor portátil para objetos punzocortantes para viajar.</w:t>
      </w:r>
    </w:p>
    <w:p w14:paraId="4332E734" w14:textId="77777777" w:rsidR="00B85C6A" w:rsidRPr="007D3ABB" w:rsidRDefault="004353C6" w:rsidP="007D3ABB">
      <w:pPr>
        <w:pStyle w:val="paragraph"/>
        <w:numPr>
          <w:ilvl w:val="0"/>
          <w:numId w:val="46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 xml:space="preserve">Productos que se pueden tirar por el fregadero: TPN, hidratación. Productos que NO se pueden tirar por el fregadero: </w:t>
      </w:r>
      <w:proofErr w:type="spellStart"/>
      <w:r w:rsidRPr="007D3ABB">
        <w:rPr>
          <w:rFonts w:ascii="Calibri" w:eastAsia="Solomon Normal" w:hAnsi="Calibri" w:cs="Calibri"/>
        </w:rPr>
        <w:t>antibióticos</w:t>
      </w:r>
      <w:proofErr w:type="spellEnd"/>
      <w:r w:rsidRPr="007D3ABB">
        <w:rPr>
          <w:rFonts w:ascii="Calibri" w:eastAsia="Solomon Normal" w:hAnsi="Calibri" w:cs="Calibri"/>
        </w:rPr>
        <w:t>/</w:t>
      </w:r>
      <w:proofErr w:type="spellStart"/>
      <w:r w:rsidRPr="007D3ABB">
        <w:rPr>
          <w:rFonts w:ascii="Calibri" w:eastAsia="Solomon Normal" w:hAnsi="Calibri" w:cs="Calibri"/>
        </w:rPr>
        <w:t>antivirales</w:t>
      </w:r>
      <w:proofErr w:type="spellEnd"/>
      <w:r w:rsidRPr="007D3ABB">
        <w:rPr>
          <w:rFonts w:ascii="Calibri" w:eastAsia="Solomon Normal" w:hAnsi="Calibri" w:cs="Calibri"/>
        </w:rPr>
        <w:t>/</w:t>
      </w:r>
      <w:proofErr w:type="spellStart"/>
      <w:r w:rsidRPr="007D3ABB">
        <w:rPr>
          <w:rFonts w:ascii="Calibri" w:eastAsia="Solomon Normal" w:hAnsi="Calibri" w:cs="Calibri"/>
        </w:rPr>
        <w:t>antifúngicos</w:t>
      </w:r>
      <w:proofErr w:type="spellEnd"/>
      <w:r w:rsidRPr="007D3ABB">
        <w:rPr>
          <w:rFonts w:ascii="Calibri" w:eastAsia="Solomon Normal" w:hAnsi="Calibri" w:cs="Calibri"/>
        </w:rPr>
        <w:t xml:space="preserve">, IVIG, </w:t>
      </w:r>
      <w:proofErr w:type="spellStart"/>
      <w:r w:rsidRPr="007D3ABB">
        <w:rPr>
          <w:rFonts w:ascii="Calibri" w:eastAsia="Solomon Normal" w:hAnsi="Calibri" w:cs="Calibri"/>
        </w:rPr>
        <w:t>quimioterapia</w:t>
      </w:r>
      <w:proofErr w:type="spellEnd"/>
      <w:r w:rsidRPr="007D3ABB">
        <w:rPr>
          <w:rFonts w:ascii="Calibri" w:eastAsia="Solomon Normal" w:hAnsi="Calibri" w:cs="Calibri"/>
        </w:rPr>
        <w:t xml:space="preserve">, </w:t>
      </w:r>
      <w:proofErr w:type="spellStart"/>
      <w:r w:rsidRPr="007D3ABB">
        <w:rPr>
          <w:rFonts w:ascii="Calibri" w:eastAsia="Solomon Normal" w:hAnsi="Calibri" w:cs="Calibri"/>
        </w:rPr>
        <w:t>solu-medrol</w:t>
      </w:r>
      <w:proofErr w:type="spellEnd"/>
      <w:r w:rsidRPr="007D3ABB">
        <w:rPr>
          <w:rFonts w:ascii="Calibri" w:eastAsia="Solomon Normal" w:hAnsi="Calibri" w:cs="Calibri"/>
        </w:rPr>
        <w:t>.</w:t>
      </w:r>
    </w:p>
    <w:p w14:paraId="12DC9D98" w14:textId="77777777" w:rsidR="00B85C6A" w:rsidRPr="007D3ABB" w:rsidRDefault="004353C6" w:rsidP="007D3ABB">
      <w:pPr>
        <w:pStyle w:val="paragraph"/>
        <w:numPr>
          <w:ilvl w:val="0"/>
          <w:numId w:val="47"/>
        </w:numPr>
        <w:tabs>
          <w:tab w:val="left" w:pos="720"/>
        </w:tabs>
        <w:spacing w:before="0" w:after="0"/>
        <w:rPr>
          <w:rFonts w:ascii="Calibri" w:eastAsia="Solomon Normal" w:hAnsi="Calibri" w:cs="Calibri"/>
        </w:rPr>
      </w:pPr>
      <w:r w:rsidRPr="007D3ABB">
        <w:rPr>
          <w:rFonts w:ascii="Calibri" w:eastAsia="Solomon Normal" w:hAnsi="Calibri" w:cs="Calibri"/>
        </w:rPr>
        <w:t>Antes de desecharlo, retire las etiquetas o marque su nombre. Coloque las bolsas IV/bomba elastomérica en una bolsa o contenedor doble no transparente. Luego, cierre con cinta o selle para evitar fugas. Deseche en su basurero.</w:t>
      </w:r>
    </w:p>
    <w:sectPr w:rsidR="00B85C6A" w:rsidRPr="007D3A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1825" w14:textId="77777777" w:rsidR="00A56D47" w:rsidRDefault="00A56D47">
      <w:r>
        <w:separator/>
      </w:r>
    </w:p>
  </w:endnote>
  <w:endnote w:type="continuationSeparator" w:id="0">
    <w:p w14:paraId="455B99DA" w14:textId="77777777" w:rsidR="00A56D47" w:rsidRDefault="00A5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olomon Normal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D9DE" w14:textId="77777777" w:rsidR="00B85C6A" w:rsidRDefault="00B85C6A">
    <w:pPr>
      <w:pStyle w:val="Footer"/>
      <w:tabs>
        <w:tab w:val="clear" w:pos="9360"/>
        <w:tab w:val="right" w:pos="9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A90B8" w14:textId="77777777" w:rsidR="00A56D47" w:rsidRDefault="00A56D47">
      <w:r>
        <w:separator/>
      </w:r>
    </w:p>
  </w:footnote>
  <w:footnote w:type="continuationSeparator" w:id="0">
    <w:p w14:paraId="1E8786D7" w14:textId="77777777" w:rsidR="00A56D47" w:rsidRDefault="00A56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10FB" w14:textId="77777777" w:rsidR="00B85C6A" w:rsidRDefault="004353C6" w:rsidP="004F680D">
    <w:pPr>
      <w:pStyle w:val="Header"/>
      <w:tabs>
        <w:tab w:val="clear" w:pos="9360"/>
        <w:tab w:val="right" w:pos="9340"/>
      </w:tabs>
      <w:ind w:firstLine="3600"/>
    </w:pPr>
    <w:r w:rsidRPr="004F680D">
      <w:rPr>
        <w:rFonts w:ascii="Solomon Normal" w:eastAsia="Solomon Normal" w:hAnsi="Solomon Normal" w:cs="Solomon Normal"/>
        <w:noProof/>
        <w:color w:val="52237F"/>
        <w:sz w:val="28"/>
        <w:szCs w:val="28"/>
        <w:u w:color="52237F"/>
      </w:rPr>
      <w:drawing>
        <wp:anchor distT="152400" distB="152400" distL="152400" distR="152400" simplePos="0" relativeHeight="251658240" behindDoc="1" locked="0" layoutInCell="1" allowOverlap="1" wp14:anchorId="1D17D4CA" wp14:editId="364B021B">
          <wp:simplePos x="0" y="0"/>
          <wp:positionH relativeFrom="page">
            <wp:posOffset>238125</wp:posOffset>
          </wp:positionH>
          <wp:positionV relativeFrom="page">
            <wp:posOffset>190500</wp:posOffset>
          </wp:positionV>
          <wp:extent cx="2209800" cy="565150"/>
          <wp:effectExtent l="0" t="0" r="0" b="0"/>
          <wp:wrapNone/>
          <wp:docPr id="1073741825" name="officeArt object" descr="A screenshot of a video gam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screenshot of a video game&#10;&#10;Description automatically generated with low confidence" descr="A screenshot of a video game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65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4F680D">
      <w:rPr>
        <w:rFonts w:ascii="Solomon Normal" w:eastAsia="Solomon Normal" w:hAnsi="Solomon Normal" w:cs="Solomon Normal"/>
        <w:noProof/>
        <w:color w:val="52237F"/>
        <w:sz w:val="28"/>
        <w:szCs w:val="28"/>
        <w:u w:color="52237F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69C8C8A" wp14:editId="6EC875F4">
              <wp:simplePos x="0" y="0"/>
              <wp:positionH relativeFrom="page">
                <wp:posOffset>304800</wp:posOffset>
              </wp:positionH>
              <wp:positionV relativeFrom="page">
                <wp:posOffset>8886190</wp:posOffset>
              </wp:positionV>
              <wp:extent cx="3238500" cy="1045845"/>
              <wp:effectExtent l="0" t="0" r="0" b="0"/>
              <wp:wrapNone/>
              <wp:docPr id="1073741826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4389894" w14:textId="77777777" w:rsidR="00B85C6A" w:rsidRDefault="004353C6">
                          <w:pPr>
                            <w:pStyle w:val="font7"/>
                            <w:rPr>
                              <w:rFonts w:ascii="Solomon Normal" w:eastAsia="Solomon Normal" w:hAnsi="Solomon Normal" w:cs="Solomon Norm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Irving: 8200 Tristar Drive, Suite 120</w:t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>Irving, Texas 75063</w:t>
                          </w:r>
                        </w:p>
                        <w:p w14:paraId="7A424213" w14:textId="77777777" w:rsidR="00B85C6A" w:rsidRDefault="004353C6">
                          <w:pPr>
                            <w:pStyle w:val="font7"/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Fort Worth: 3515 NW Jim Wright Freeway</w:t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ab/>
                            <w:t>Fort Worth, Texas 76106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5A6CF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left:0;text-align:left;margin-left:24pt;margin-top:699.7pt;width:255pt;height:82.3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" stroked="f" strokeweight="1pt">
              <v:stroke miterlimit="4"/>
              <v:textbox inset="1.27mm,1.27mm,1.27mm,1.27mm">
                <w:txbxContent>
                  <w:p w14:paraId="1A2DC9B9" w14:textId="77777777" w:rsidR="00B85C6A" w:rsidRDefault="004353C6">
                    <w:pPr>
                      <w:pStyle w:val="font7"/>
                      <w:rPr>
                        <w:rFonts w:ascii="Solomon Normal" w:eastAsia="Solomon Normal" w:hAnsi="Solomon Normal" w:cs="Solomon Normal"/>
                        <w:sz w:val="20"/>
                        <w:szCs w:val="20"/>
                      </w:rPr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Irving: 8200 Tristar Drive, Suite 120</w:t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  <w:t>Irving, Texas 75063</w:t>
                    </w:r>
                  </w:p>
                  <w:p w14:paraId="69A06D09" w14:textId="77777777" w:rsidR="00B85C6A" w:rsidRDefault="004353C6">
                    <w:pPr>
                      <w:pStyle w:val="font7"/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Fort Worth: 3515 NW Jim Wright Freeway</w:t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</w: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ab/>
                      <w:t>Fort Worth, Texas 76106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F680D">
      <w:rPr>
        <w:rFonts w:ascii="Solomon Normal" w:eastAsia="Solomon Normal" w:hAnsi="Solomon Normal" w:cs="Solomon Normal"/>
        <w:noProof/>
        <w:color w:val="52237F"/>
        <w:sz w:val="28"/>
        <w:szCs w:val="28"/>
        <w:u w:color="52237F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B61FA2B" wp14:editId="18C70616">
              <wp:simplePos x="0" y="0"/>
              <wp:positionH relativeFrom="page">
                <wp:posOffset>5257800</wp:posOffset>
              </wp:positionH>
              <wp:positionV relativeFrom="page">
                <wp:posOffset>8914765</wp:posOffset>
              </wp:positionV>
              <wp:extent cx="3238500" cy="1045845"/>
              <wp:effectExtent l="0" t="0" r="0" b="0"/>
              <wp:wrapNone/>
              <wp:docPr id="1073741827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1045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F86930A" w14:textId="77777777" w:rsidR="00B85C6A" w:rsidRDefault="004353C6">
                          <w:pPr>
                            <w:pStyle w:val="Body"/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Teléfono de Farmacia: (866) 388-3883</w:t>
                          </w:r>
                        </w:p>
                        <w:p w14:paraId="18C3C831" w14:textId="77777777" w:rsidR="00B85C6A" w:rsidRDefault="004353C6">
                          <w:pPr>
                            <w:pStyle w:val="Body"/>
                            <w:outlineLvl w:val="3"/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Fax de la farmacia: (888) 249-3132</w:t>
                          </w:r>
                        </w:p>
                        <w:p w14:paraId="29E3C676" w14:textId="77777777" w:rsidR="00B85C6A" w:rsidRDefault="00B85C6A">
                          <w:pPr>
                            <w:pStyle w:val="Body"/>
                            <w:outlineLvl w:val="3"/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22415B5C" w14:textId="77777777" w:rsidR="00B85C6A" w:rsidRDefault="004353C6">
                          <w:pPr>
                            <w:pStyle w:val="Body"/>
                            <w:outlineLvl w:val="3"/>
                          </w:pPr>
                          <w:r>
                            <w:rPr>
                              <w:rFonts w:ascii="Solomon Normal" w:eastAsia="Solomon Normal" w:hAnsi="Solomon Normal" w:cs="Solomon Normal"/>
                              <w:b/>
                              <w:bCs/>
                              <w:sz w:val="20"/>
                              <w:szCs w:val="20"/>
                            </w:rPr>
                            <w:t>www.landmarkinfusion.com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5F460D" id="_x0000_s1027" type="#_x0000_t202" alt="Text Box 2" style="position:absolute;left:0;text-align:left;margin-left:414pt;margin-top:701.95pt;width:255pt;height:82.3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" stroked="f" strokeweight="1pt">
              <v:stroke miterlimit="4"/>
              <v:textbox inset="1.27mm,1.27mm,1.27mm,1.27mm">
                <w:txbxContent>
                  <w:p w14:paraId="403F5D0E" w14:textId="77777777" w:rsidR="00B85C6A" w:rsidRDefault="004353C6">
                    <w:pPr>
                      <w:pStyle w:val="Body"/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Teléfono de Farmacia: (866) 388-3883</w:t>
                    </w:r>
                  </w:p>
                  <w:p w14:paraId="59E1BF72" w14:textId="77777777" w:rsidR="00B85C6A" w:rsidRDefault="004353C6">
                    <w:pPr>
                      <w:pStyle w:val="Body"/>
                      <w:outlineLvl w:val="3"/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Fax de la farmacia: (888) 249-3132</w:t>
                    </w:r>
                  </w:p>
                  <w:p w14:paraId="447A5EB1" w14:textId="77777777" w:rsidR="00B85C6A" w:rsidRDefault="00B85C6A">
                    <w:pPr>
                      <w:pStyle w:val="Body"/>
                      <w:outlineLvl w:val="3"/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</w:pPr>
                  </w:p>
                  <w:p w14:paraId="258F83D2" w14:textId="77777777" w:rsidR="00B85C6A" w:rsidRDefault="004353C6">
                    <w:pPr>
                      <w:pStyle w:val="Body"/>
                      <w:outlineLvl w:val="3"/>
                    </w:pPr>
                    <w:r>
                      <w:rPr>
                        <w:rFonts w:ascii="Solomon Normal" w:eastAsia="Solomon Normal" w:hAnsi="Solomon Normal" w:cs="Solomon Normal"/>
                        <w:b/>
                        <w:bCs/>
                        <w:sz w:val="20"/>
                        <w:szCs w:val="20"/>
                      </w:rPr>
                      <w:t>www.landmarkinfusion.com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80D" w:rsidRPr="004F680D">
      <w:rPr>
        <w:rFonts w:ascii="Solomon Normal" w:eastAsia="Solomon Normal" w:hAnsi="Solomon Normal" w:cs="Solomon Normal"/>
        <w:color w:val="52237F"/>
        <w:sz w:val="28"/>
        <w:szCs w:val="28"/>
        <w:u w:color="52237F"/>
      </w:rPr>
      <w:t>Su farmacia de infusión en el hogar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E6F"/>
    <w:multiLevelType w:val="hybridMultilevel"/>
    <w:tmpl w:val="052CA27A"/>
    <w:numStyleLink w:val="ImportedStyle9"/>
  </w:abstractNum>
  <w:abstractNum w:abstractNumId="1" w15:restartNumberingAfterBreak="0">
    <w:nsid w:val="026E5B28"/>
    <w:multiLevelType w:val="hybridMultilevel"/>
    <w:tmpl w:val="998AE96A"/>
    <w:numStyleLink w:val="ImportedStyle10"/>
  </w:abstractNum>
  <w:abstractNum w:abstractNumId="2" w15:restartNumberingAfterBreak="0">
    <w:nsid w:val="0426683E"/>
    <w:multiLevelType w:val="hybridMultilevel"/>
    <w:tmpl w:val="A79EC2CE"/>
    <w:styleLink w:val="ImportedStyle16"/>
    <w:lvl w:ilvl="0" w:tplc="DD1C0306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3B2EAE6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4A2DEBA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E761FF8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C22D42A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382CEA6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8682A96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CA33E2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5523BE0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047B0AC8"/>
    <w:multiLevelType w:val="hybridMultilevel"/>
    <w:tmpl w:val="25464C12"/>
    <w:numStyleLink w:val="ImportedStyle1"/>
  </w:abstractNum>
  <w:abstractNum w:abstractNumId="4" w15:restartNumberingAfterBreak="0">
    <w:nsid w:val="089034E2"/>
    <w:multiLevelType w:val="hybridMultilevel"/>
    <w:tmpl w:val="0E10CF38"/>
    <w:styleLink w:val="ImportedStyle8"/>
    <w:lvl w:ilvl="0" w:tplc="282EF836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DD4BA6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E2811EA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0C2E9E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0421676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13418A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CC0F71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0B07142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A58ED66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0AF80B88"/>
    <w:multiLevelType w:val="hybridMultilevel"/>
    <w:tmpl w:val="39B42E72"/>
    <w:styleLink w:val="ImportedStyle13"/>
    <w:lvl w:ilvl="0" w:tplc="2AF68802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362945C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2547834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B895A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F5C2226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4B8528E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A8E0F36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BB03D0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D540C18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0D4A1199"/>
    <w:multiLevelType w:val="hybridMultilevel"/>
    <w:tmpl w:val="D10C4610"/>
    <w:numStyleLink w:val="ImportedStyle6"/>
  </w:abstractNum>
  <w:abstractNum w:abstractNumId="7" w15:restartNumberingAfterBreak="0">
    <w:nsid w:val="11B61CB0"/>
    <w:multiLevelType w:val="hybridMultilevel"/>
    <w:tmpl w:val="80C0B58E"/>
    <w:lvl w:ilvl="0" w:tplc="262000A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7D83BD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9180518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8F867C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7CE126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C24EB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8084368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3B8BBC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4B0BF98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11F05CB8"/>
    <w:multiLevelType w:val="hybridMultilevel"/>
    <w:tmpl w:val="94FE678C"/>
    <w:lvl w:ilvl="0" w:tplc="BE427C4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E60061E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264A706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A2E7490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9ED9E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AFAED6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DB045A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6A0BAA4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64469A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1352557E"/>
    <w:multiLevelType w:val="hybridMultilevel"/>
    <w:tmpl w:val="0BF4FF08"/>
    <w:lvl w:ilvl="0" w:tplc="DD7673D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324AF56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C004000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BB6C21C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20C734C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1201264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FC4BAC6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CCAB606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B560908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1D1D266E"/>
    <w:multiLevelType w:val="hybridMultilevel"/>
    <w:tmpl w:val="48B6C206"/>
    <w:numStyleLink w:val="ImportedStyle15"/>
  </w:abstractNum>
  <w:abstractNum w:abstractNumId="11" w15:restartNumberingAfterBreak="0">
    <w:nsid w:val="25626753"/>
    <w:multiLevelType w:val="hybridMultilevel"/>
    <w:tmpl w:val="0CBAB254"/>
    <w:numStyleLink w:val="ImportedStyle14"/>
  </w:abstractNum>
  <w:abstractNum w:abstractNumId="12" w15:restartNumberingAfterBreak="0">
    <w:nsid w:val="26762472"/>
    <w:multiLevelType w:val="hybridMultilevel"/>
    <w:tmpl w:val="C8C6E2FC"/>
    <w:lvl w:ilvl="0" w:tplc="7D604D6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54C0048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058448A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CA965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E701246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AFCD160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D0C6DBE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170DE1A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71A25BA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2E7C132C"/>
    <w:multiLevelType w:val="hybridMultilevel"/>
    <w:tmpl w:val="48B6C206"/>
    <w:styleLink w:val="ImportedStyle15"/>
    <w:lvl w:ilvl="0" w:tplc="E20C8E7A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20A85E0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58CFD3E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408D8A8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23A441E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4CA15B6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E0A857C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2FEC6DA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786A982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30804EC6"/>
    <w:multiLevelType w:val="hybridMultilevel"/>
    <w:tmpl w:val="9F1EEB6E"/>
    <w:styleLink w:val="ImportedStyle4"/>
    <w:lvl w:ilvl="0" w:tplc="5A3C16B0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B20365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BE284D0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D928D7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EACE344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AFE98C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9321460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EE09DDC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8ACBE80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30D221DB"/>
    <w:multiLevelType w:val="hybridMultilevel"/>
    <w:tmpl w:val="FCC0DA8E"/>
    <w:styleLink w:val="ImportedStyle12"/>
    <w:lvl w:ilvl="0" w:tplc="181E9392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094675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94A8840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52671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944DFE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89699D8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8947636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5C04D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8D4BB74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327159C1"/>
    <w:multiLevelType w:val="hybridMultilevel"/>
    <w:tmpl w:val="79DC8FE0"/>
    <w:numStyleLink w:val="ImportedStyle7"/>
  </w:abstractNum>
  <w:abstractNum w:abstractNumId="17" w15:restartNumberingAfterBreak="0">
    <w:nsid w:val="33A634EB"/>
    <w:multiLevelType w:val="hybridMultilevel"/>
    <w:tmpl w:val="934C6776"/>
    <w:lvl w:ilvl="0" w:tplc="832830A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7D83BD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9180518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8F867C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7CE126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C24EB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8084368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3B8BBC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4B0BF98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35291593"/>
    <w:multiLevelType w:val="hybridMultilevel"/>
    <w:tmpl w:val="998AE96A"/>
    <w:styleLink w:val="ImportedStyle10"/>
    <w:lvl w:ilvl="0" w:tplc="2E0846AC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486BCC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0DC07D6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35C4A0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006B150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0062F66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86A2C3E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528F25C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D180D98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36CE4966"/>
    <w:multiLevelType w:val="hybridMultilevel"/>
    <w:tmpl w:val="ED9C2806"/>
    <w:numStyleLink w:val="ImportedStyle17"/>
  </w:abstractNum>
  <w:abstractNum w:abstractNumId="20" w15:restartNumberingAfterBreak="0">
    <w:nsid w:val="3D91157D"/>
    <w:multiLevelType w:val="hybridMultilevel"/>
    <w:tmpl w:val="25464C12"/>
    <w:styleLink w:val="ImportedStyle1"/>
    <w:lvl w:ilvl="0" w:tplc="D8F02806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566CB8A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F3A6800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0BA8D78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990A3A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070BCC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5804B78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0BA18DA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988C818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1" w15:restartNumberingAfterBreak="0">
    <w:nsid w:val="447B6DBC"/>
    <w:multiLevelType w:val="hybridMultilevel"/>
    <w:tmpl w:val="157A6664"/>
    <w:styleLink w:val="ImportedStyle3"/>
    <w:lvl w:ilvl="0" w:tplc="AB126940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EDE0628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CD09E52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C120040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08ADF1C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1F64B02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5C81CB2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8844A96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78E476E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45120BF6"/>
    <w:multiLevelType w:val="hybridMultilevel"/>
    <w:tmpl w:val="37063824"/>
    <w:styleLink w:val="ImportedStyle2"/>
    <w:lvl w:ilvl="0" w:tplc="271CBC30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D30FF6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026BBD8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BA2C00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F6CE1E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A6A7176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49CB9A8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1B8668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5C0EA4A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4ACD5960"/>
    <w:multiLevelType w:val="hybridMultilevel"/>
    <w:tmpl w:val="A79EC2CE"/>
    <w:numStyleLink w:val="ImportedStyle16"/>
  </w:abstractNum>
  <w:abstractNum w:abstractNumId="24" w15:restartNumberingAfterBreak="0">
    <w:nsid w:val="4C644AD4"/>
    <w:multiLevelType w:val="hybridMultilevel"/>
    <w:tmpl w:val="EAB85D1A"/>
    <w:lvl w:ilvl="0" w:tplc="178C9D4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E60061E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264A706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A2E7490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D9ED9E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AFAED6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DB045A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6A0BAA4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64469A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4C82686F"/>
    <w:multiLevelType w:val="hybridMultilevel"/>
    <w:tmpl w:val="9F1EEB6E"/>
    <w:numStyleLink w:val="ImportedStyle4"/>
  </w:abstractNum>
  <w:abstractNum w:abstractNumId="26" w15:restartNumberingAfterBreak="0">
    <w:nsid w:val="536500C0"/>
    <w:multiLevelType w:val="hybridMultilevel"/>
    <w:tmpl w:val="D10C4610"/>
    <w:styleLink w:val="ImportedStyle6"/>
    <w:lvl w:ilvl="0" w:tplc="69927D2C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24C6044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3FE6232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2047848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568A74E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DA6E00A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99E5ADC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2E512E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EE22EA2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55DD43F4"/>
    <w:multiLevelType w:val="hybridMultilevel"/>
    <w:tmpl w:val="3A58AB42"/>
    <w:lvl w:ilvl="0" w:tplc="5E22B81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DAED8A0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B825C98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F92A0F0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D3CB8F2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EA70F6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A3CE704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6E44D3C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76C4E9E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 w15:restartNumberingAfterBreak="0">
    <w:nsid w:val="585F6D26"/>
    <w:multiLevelType w:val="hybridMultilevel"/>
    <w:tmpl w:val="4DC4DAEA"/>
    <w:styleLink w:val="ImportedStyle11"/>
    <w:lvl w:ilvl="0" w:tplc="BBECF5E2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38C1E28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4D65B2E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E56828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D3A4D5E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57CB60C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B8C020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4A404EC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9D27B68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58E21499"/>
    <w:multiLevelType w:val="hybridMultilevel"/>
    <w:tmpl w:val="157A6664"/>
    <w:numStyleLink w:val="ImportedStyle3"/>
  </w:abstractNum>
  <w:abstractNum w:abstractNumId="30" w15:restartNumberingAfterBreak="0">
    <w:nsid w:val="5C4477E4"/>
    <w:multiLevelType w:val="hybridMultilevel"/>
    <w:tmpl w:val="79DC8FE0"/>
    <w:styleLink w:val="ImportedStyle7"/>
    <w:lvl w:ilvl="0" w:tplc="15A6DF3A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462FC0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E06546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EBC5A2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0A60A7E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E9C6342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D1CAC76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0CAD0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BA814B0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 w15:restartNumberingAfterBreak="0">
    <w:nsid w:val="5D543A5D"/>
    <w:multiLevelType w:val="hybridMultilevel"/>
    <w:tmpl w:val="78968184"/>
    <w:lvl w:ilvl="0" w:tplc="A6FA601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82C47CA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7AA280A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1DE06D2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E1677E8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3FCBCD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0E89BA2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96218FC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F10FF70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5E7B4C2C"/>
    <w:multiLevelType w:val="hybridMultilevel"/>
    <w:tmpl w:val="FCC0DA8E"/>
    <w:numStyleLink w:val="ImportedStyle12"/>
  </w:abstractNum>
  <w:abstractNum w:abstractNumId="33" w15:restartNumberingAfterBreak="0">
    <w:nsid w:val="5EA946AB"/>
    <w:multiLevelType w:val="hybridMultilevel"/>
    <w:tmpl w:val="37063824"/>
    <w:numStyleLink w:val="ImportedStyle2"/>
  </w:abstractNum>
  <w:abstractNum w:abstractNumId="34" w15:restartNumberingAfterBreak="0">
    <w:nsid w:val="60E34181"/>
    <w:multiLevelType w:val="hybridMultilevel"/>
    <w:tmpl w:val="696E2A2A"/>
    <w:styleLink w:val="ImportedStyle5"/>
    <w:lvl w:ilvl="0" w:tplc="F9386E7E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48462E4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36C5914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D32E20A">
      <w:start w:val="1"/>
      <w:numFmt w:val="bullet"/>
      <w:lvlText w:val="o"/>
      <w:lvlJc w:val="left"/>
      <w:pPr>
        <w:tabs>
          <w:tab w:val="left" w:pos="72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380218C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C7E0D2C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7028F2E">
      <w:start w:val="1"/>
      <w:numFmt w:val="bullet"/>
      <w:lvlText w:val="o"/>
      <w:lvlJc w:val="left"/>
      <w:pPr>
        <w:tabs>
          <w:tab w:val="left" w:pos="72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4A88364">
      <w:start w:val="1"/>
      <w:numFmt w:val="bullet"/>
      <w:lvlText w:val="o"/>
      <w:lvlJc w:val="left"/>
      <w:pPr>
        <w:tabs>
          <w:tab w:val="left" w:pos="72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1C4AE16">
      <w:start w:val="1"/>
      <w:numFmt w:val="bullet"/>
      <w:lvlText w:val="o"/>
      <w:lvlJc w:val="left"/>
      <w:pPr>
        <w:tabs>
          <w:tab w:val="left" w:pos="72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620F1D97"/>
    <w:multiLevelType w:val="hybridMultilevel"/>
    <w:tmpl w:val="39B42E72"/>
    <w:numStyleLink w:val="ImportedStyle13"/>
  </w:abstractNum>
  <w:abstractNum w:abstractNumId="36" w15:restartNumberingAfterBreak="0">
    <w:nsid w:val="64CD4BE1"/>
    <w:multiLevelType w:val="hybridMultilevel"/>
    <w:tmpl w:val="91A87D4E"/>
    <w:lvl w:ilvl="0" w:tplc="AFDAAB0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7D83BD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79180518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8F867C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7CE126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2C24EB4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8084368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3B8BBC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4B0BF98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7" w15:restartNumberingAfterBreak="0">
    <w:nsid w:val="66B27AC6"/>
    <w:multiLevelType w:val="hybridMultilevel"/>
    <w:tmpl w:val="90A233CA"/>
    <w:lvl w:ilvl="0" w:tplc="A28426B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D26D9BA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F30C5C6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804BB1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15CA9D8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623BFE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3664DA4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3B8FA4C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7102AD6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 w15:restartNumberingAfterBreak="0">
    <w:nsid w:val="68F95813"/>
    <w:multiLevelType w:val="hybridMultilevel"/>
    <w:tmpl w:val="483465F0"/>
    <w:lvl w:ilvl="0" w:tplc="230E169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54C0048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058448A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ECA965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E701246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AFCD160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D0C6DBE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170DE1A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71A25BA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9" w15:restartNumberingAfterBreak="0">
    <w:nsid w:val="724D32BD"/>
    <w:multiLevelType w:val="hybridMultilevel"/>
    <w:tmpl w:val="8D80FB50"/>
    <w:lvl w:ilvl="0" w:tplc="85C2DBB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64F91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D443EC4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4C44DE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234E1F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19C8F1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A581C00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4C19A4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96ED444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0" w15:restartNumberingAfterBreak="0">
    <w:nsid w:val="731535BB"/>
    <w:multiLevelType w:val="hybridMultilevel"/>
    <w:tmpl w:val="0CBAB254"/>
    <w:styleLink w:val="ImportedStyle14"/>
    <w:lvl w:ilvl="0" w:tplc="E6EA64E6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B88CE9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F3A3B2A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68E5C14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8D67328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63238F2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7E27F06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CB66C94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49AC5F0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 w15:restartNumberingAfterBreak="0">
    <w:nsid w:val="770254B2"/>
    <w:multiLevelType w:val="hybridMultilevel"/>
    <w:tmpl w:val="696E2A2A"/>
    <w:numStyleLink w:val="ImportedStyle5"/>
  </w:abstractNum>
  <w:abstractNum w:abstractNumId="42" w15:restartNumberingAfterBreak="0">
    <w:nsid w:val="7748591B"/>
    <w:multiLevelType w:val="hybridMultilevel"/>
    <w:tmpl w:val="4DC4DAEA"/>
    <w:numStyleLink w:val="ImportedStyle11"/>
  </w:abstractNum>
  <w:abstractNum w:abstractNumId="43" w15:restartNumberingAfterBreak="0">
    <w:nsid w:val="785F2826"/>
    <w:multiLevelType w:val="hybridMultilevel"/>
    <w:tmpl w:val="ED9C2806"/>
    <w:styleLink w:val="ImportedStyle17"/>
    <w:lvl w:ilvl="0" w:tplc="F37A46CA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21AB8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C681942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0FE386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916A098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E907150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0F24E54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9F83E46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E4AC736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4" w15:restartNumberingAfterBreak="0">
    <w:nsid w:val="7BAA73A6"/>
    <w:multiLevelType w:val="hybridMultilevel"/>
    <w:tmpl w:val="086697F4"/>
    <w:lvl w:ilvl="0" w:tplc="29FE6A56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64F91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D443EC4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4C44DE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234E1F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19C8F1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A581C00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4C19A4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96ED444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5" w15:restartNumberingAfterBreak="0">
    <w:nsid w:val="7D991AEA"/>
    <w:multiLevelType w:val="hybridMultilevel"/>
    <w:tmpl w:val="0E10CF38"/>
    <w:numStyleLink w:val="ImportedStyle8"/>
  </w:abstractNum>
  <w:abstractNum w:abstractNumId="46" w15:restartNumberingAfterBreak="0">
    <w:nsid w:val="7FF11003"/>
    <w:multiLevelType w:val="hybridMultilevel"/>
    <w:tmpl w:val="052CA27A"/>
    <w:styleLink w:val="ImportedStyle9"/>
    <w:lvl w:ilvl="0" w:tplc="B8540464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80C4CC2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1BCAD4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0E46096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87A546C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A4F0F8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89ACFD8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300FA00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7F46876">
      <w:start w:val="1"/>
      <w:numFmt w:val="bullet"/>
      <w:lvlText w:val="·"/>
      <w:lvlJc w:val="left"/>
      <w:pPr>
        <w:tabs>
          <w:tab w:val="left" w:pos="72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290282563">
    <w:abstractNumId w:val="20"/>
  </w:num>
  <w:num w:numId="2" w16cid:durableId="1943493696">
    <w:abstractNumId w:val="3"/>
  </w:num>
  <w:num w:numId="3" w16cid:durableId="986252057">
    <w:abstractNumId w:val="22"/>
  </w:num>
  <w:num w:numId="4" w16cid:durableId="2033989297">
    <w:abstractNumId w:val="33"/>
  </w:num>
  <w:num w:numId="5" w16cid:durableId="2099715295">
    <w:abstractNumId w:val="21"/>
  </w:num>
  <w:num w:numId="6" w16cid:durableId="1986690941">
    <w:abstractNumId w:val="29"/>
  </w:num>
  <w:num w:numId="7" w16cid:durableId="241334903">
    <w:abstractNumId w:val="14"/>
  </w:num>
  <w:num w:numId="8" w16cid:durableId="1874733068">
    <w:abstractNumId w:val="25"/>
  </w:num>
  <w:num w:numId="9" w16cid:durableId="1542206365">
    <w:abstractNumId w:val="34"/>
  </w:num>
  <w:num w:numId="10" w16cid:durableId="1269242911">
    <w:abstractNumId w:val="41"/>
  </w:num>
  <w:num w:numId="11" w16cid:durableId="1186023238">
    <w:abstractNumId w:val="26"/>
  </w:num>
  <w:num w:numId="12" w16cid:durableId="1715807256">
    <w:abstractNumId w:val="6"/>
  </w:num>
  <w:num w:numId="13" w16cid:durableId="730078531">
    <w:abstractNumId w:val="30"/>
  </w:num>
  <w:num w:numId="14" w16cid:durableId="1650281189">
    <w:abstractNumId w:val="16"/>
  </w:num>
  <w:num w:numId="15" w16cid:durableId="2084258785">
    <w:abstractNumId w:val="4"/>
  </w:num>
  <w:num w:numId="16" w16cid:durableId="208030139">
    <w:abstractNumId w:val="45"/>
  </w:num>
  <w:num w:numId="17" w16cid:durableId="1452047468">
    <w:abstractNumId w:val="46"/>
  </w:num>
  <w:num w:numId="18" w16cid:durableId="697924149">
    <w:abstractNumId w:val="0"/>
  </w:num>
  <w:num w:numId="19" w16cid:durableId="1454903787">
    <w:abstractNumId w:val="18"/>
  </w:num>
  <w:num w:numId="20" w16cid:durableId="1919055575">
    <w:abstractNumId w:val="1"/>
  </w:num>
  <w:num w:numId="21" w16cid:durableId="917642262">
    <w:abstractNumId w:val="28"/>
  </w:num>
  <w:num w:numId="22" w16cid:durableId="548687564">
    <w:abstractNumId w:val="42"/>
  </w:num>
  <w:num w:numId="23" w16cid:durableId="1780026778">
    <w:abstractNumId w:val="15"/>
  </w:num>
  <w:num w:numId="24" w16cid:durableId="1315257040">
    <w:abstractNumId w:val="32"/>
  </w:num>
  <w:num w:numId="25" w16cid:durableId="2103718904">
    <w:abstractNumId w:val="5"/>
  </w:num>
  <w:num w:numId="26" w16cid:durableId="1024089827">
    <w:abstractNumId w:val="35"/>
  </w:num>
  <w:num w:numId="27" w16cid:durableId="392195033">
    <w:abstractNumId w:val="40"/>
  </w:num>
  <w:num w:numId="28" w16cid:durableId="1416704628">
    <w:abstractNumId w:val="11"/>
  </w:num>
  <w:num w:numId="29" w16cid:durableId="711923225">
    <w:abstractNumId w:val="13"/>
  </w:num>
  <w:num w:numId="30" w16cid:durableId="856964369">
    <w:abstractNumId w:val="10"/>
  </w:num>
  <w:num w:numId="31" w16cid:durableId="1785271709">
    <w:abstractNumId w:val="2"/>
  </w:num>
  <w:num w:numId="32" w16cid:durableId="1715545468">
    <w:abstractNumId w:val="23"/>
  </w:num>
  <w:num w:numId="33" w16cid:durableId="2009946008">
    <w:abstractNumId w:val="43"/>
  </w:num>
  <w:num w:numId="34" w16cid:durableId="1991447266">
    <w:abstractNumId w:val="19"/>
  </w:num>
  <w:num w:numId="35" w16cid:durableId="1173108419">
    <w:abstractNumId w:val="38"/>
  </w:num>
  <w:num w:numId="36" w16cid:durableId="631206990">
    <w:abstractNumId w:val="12"/>
  </w:num>
  <w:num w:numId="37" w16cid:durableId="651180260">
    <w:abstractNumId w:val="9"/>
  </w:num>
  <w:num w:numId="38" w16cid:durableId="247158923">
    <w:abstractNumId w:val="7"/>
  </w:num>
  <w:num w:numId="39" w16cid:durableId="692876307">
    <w:abstractNumId w:val="17"/>
  </w:num>
  <w:num w:numId="40" w16cid:durableId="522472621">
    <w:abstractNumId w:val="36"/>
  </w:num>
  <w:num w:numId="41" w16cid:durableId="1018043299">
    <w:abstractNumId w:val="31"/>
  </w:num>
  <w:num w:numId="42" w16cid:durableId="2078436848">
    <w:abstractNumId w:val="44"/>
  </w:num>
  <w:num w:numId="43" w16cid:durableId="1094546219">
    <w:abstractNumId w:val="39"/>
  </w:num>
  <w:num w:numId="44" w16cid:durableId="1496801338">
    <w:abstractNumId w:val="27"/>
  </w:num>
  <w:num w:numId="45" w16cid:durableId="861091314">
    <w:abstractNumId w:val="37"/>
  </w:num>
  <w:num w:numId="46" w16cid:durableId="1474560685">
    <w:abstractNumId w:val="24"/>
  </w:num>
  <w:num w:numId="47" w16cid:durableId="875825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6A"/>
    <w:rsid w:val="000E4D03"/>
    <w:rsid w:val="003954B2"/>
    <w:rsid w:val="004353C6"/>
    <w:rsid w:val="004F680D"/>
    <w:rsid w:val="005D45F3"/>
    <w:rsid w:val="00640C84"/>
    <w:rsid w:val="0066504A"/>
    <w:rsid w:val="00786067"/>
    <w:rsid w:val="007A1D89"/>
    <w:rsid w:val="007D3ABB"/>
    <w:rsid w:val="00826A54"/>
    <w:rsid w:val="009D10E3"/>
    <w:rsid w:val="00A56D47"/>
    <w:rsid w:val="00B85C6A"/>
    <w:rsid w:val="00BE1CB3"/>
    <w:rsid w:val="00D4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F9DC"/>
  <w15:docId w15:val="{741F5A6D-0C3E-431A-9C27-58DF4418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font7">
    <w:name w:val="font_7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it-IT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3"/>
      </w:numPr>
    </w:pPr>
  </w:style>
  <w:style w:type="numbering" w:customStyle="1" w:styleId="ImportedStyle13">
    <w:name w:val="Imported Style 13"/>
    <w:pPr>
      <w:numPr>
        <w:numId w:val="25"/>
      </w:numPr>
    </w:pPr>
  </w:style>
  <w:style w:type="numbering" w:customStyle="1" w:styleId="ImportedStyle14">
    <w:name w:val="Imported Style 14"/>
    <w:pPr>
      <w:numPr>
        <w:numId w:val="27"/>
      </w:numPr>
    </w:pPr>
  </w:style>
  <w:style w:type="numbering" w:customStyle="1" w:styleId="ImportedStyle15">
    <w:name w:val="Imported Style 15"/>
    <w:pPr>
      <w:numPr>
        <w:numId w:val="29"/>
      </w:numPr>
    </w:pPr>
  </w:style>
  <w:style w:type="numbering" w:customStyle="1" w:styleId="ImportedStyle16">
    <w:name w:val="Imported Style 16"/>
    <w:pPr>
      <w:numPr>
        <w:numId w:val="31"/>
      </w:numPr>
    </w:pPr>
  </w:style>
  <w:style w:type="numbering" w:customStyle="1" w:styleId="ImportedStyle17">
    <w:name w:val="Imported Style 1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doctranslator.com/es/?utm_source=onlinedoctranslator&amp;utm_medium=docx&amp;utm_campaign=attribution" TargetMode="External"/><Relationship Id="rId3" Type="http://schemas.openxmlformats.org/officeDocument/2006/relationships/settings" Target="settings.xml"/><Relationship Id="r_odt_hyperlink" Type="http://schemas.openxmlformats.org/officeDocument/2006/relationships/hyperlink" Target="https://www.onlinedoctranslator.com/es/?utm_source=onlinedoctranslator&amp;utm_medium=docx&amp;utm_campaign=attribution" TargetMode="Externa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_odt_logo" Type="http://schemas.openxmlformats.org/officeDocument/2006/relationships/image" Target="media/odt_attribution_logo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Macy Pride</dc:creator>
  <cp:lastModifiedBy>Luis Mojica</cp:lastModifiedBy>
  <cp:revision>2</cp:revision>
  <dcterms:created xsi:type="dcterms:W3CDTF">2022-07-05T22:25:00Z</dcterms:created>
  <dcterms:modified xsi:type="dcterms:W3CDTF">2022-07-05T22:25:00Z</dcterms:modified>
</cp:coreProperties>
</file>